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5075" w14:textId="77777777" w:rsidR="00655E95" w:rsidRDefault="00655E95" w:rsidP="00EA2A35">
      <w:pPr>
        <w:pStyle w:val="CorpoA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3421CB6F" w14:textId="77777777" w:rsidR="00B865FB" w:rsidRPr="00B865FB" w:rsidRDefault="00B865FB" w:rsidP="00B865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it-IT"/>
        </w:rPr>
      </w:pPr>
    </w:p>
    <w:p w14:paraId="4191A9EF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jc w:val="center"/>
        <w:rPr>
          <w:rFonts w:eastAsia="Times New Roman" w:cs="Times New Roman"/>
          <w:bdr w:val="none" w:sz="0" w:space="0" w:color="auto"/>
          <w:lang w:val="it-IT"/>
        </w:rPr>
      </w:pPr>
      <w:bookmarkStart w:id="0" w:name="_GoBack"/>
      <w:bookmarkEnd w:id="0"/>
      <w:r w:rsidRPr="004A605A">
        <w:rPr>
          <w:rFonts w:ascii="Calibri" w:eastAsia="Times New Roman" w:hAnsi="Calibri" w:cs="Calibri"/>
          <w:color w:val="auto"/>
          <w:bdr w:val="none" w:sz="0" w:space="0" w:color="auto" w:frame="1"/>
          <w:lang w:val="it-IT"/>
        </w:rPr>
        <w:t>Comunicato Stampa_nr.07</w:t>
      </w:r>
    </w:p>
    <w:p w14:paraId="0C311044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MODA: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Abact</w:t>
      </w:r>
      <w:proofErr w:type="spellEnd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, pop e resiliente ecco “Agata in seno”, la mostra/evento che entra nei luoghi del dolore e della cura e abbraccia la città nel mercato storico di Piazza del Carmine</w:t>
      </w:r>
    </w:p>
    <w:p w14:paraId="5149BD65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Oggi la presentazione di tutta la manifestazione</w:t>
      </w:r>
    </w:p>
    <w:p w14:paraId="14F3AA7B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Tra le modelle dieci “Donne di Agata” in lotta contro il cancro. Progetto di Liliana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Nigro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(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Abact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)</w:t>
      </w:r>
    </w:p>
    <w:p w14:paraId="62DFDB8A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 </w:t>
      </w:r>
    </w:p>
    <w:p w14:paraId="40F63970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/>
          <w:bCs/>
          <w:color w:val="auto"/>
          <w:bdr w:val="none" w:sz="0" w:space="0" w:color="auto"/>
          <w:lang w:val="it-IT"/>
        </w:rPr>
        <w:t xml:space="preserve">Catania, 29 gennaio 2024 – </w:t>
      </w:r>
      <w:r w:rsidRPr="004A605A"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 xml:space="preserve">Contaminata e “pop”, perché scende in piazza con una sfilata tra le bancarelle e la gente del mercato storico “A fera ‘o lune”; solidale perché entra nei luoghi del dolore e della cura con una mostra di abiti nei padiglioni dell’Istituto clinico </w:t>
      </w:r>
      <w:proofErr w:type="spellStart"/>
      <w:r w:rsidRPr="004A605A"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>Humanitas</w:t>
      </w:r>
      <w:proofErr w:type="spellEnd"/>
      <w:r w:rsidRPr="004A605A"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>; inclusiva, perché fra le decine di modelle provenienti da tutti i quartieri della città sfileranno anche dieci donne in lotta contro il cancro: una gioiosa testimonianza di voglia di vivere e di esserci, nonostante tutto.</w:t>
      </w:r>
    </w:p>
    <w:p w14:paraId="410664A4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> </w:t>
      </w:r>
    </w:p>
    <w:p w14:paraId="2D4FB116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color w:val="auto"/>
          <w:bdr w:val="none" w:sz="0" w:space="0" w:color="auto"/>
          <w:lang w:val="it-IT"/>
        </w:rPr>
        <w:t xml:space="preserve">Si intitola 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“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Agata in seno” 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la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XXII edizione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della mostra-omaggio alla patrona di Catania - organizzata dall’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Accademia di Belle Arti di Catania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e a cura di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Liliana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Nigro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docente di Costume per lo Spettacolo – presentata oggi a Catania nelle sale dell’Ostello degli Elefanti. Con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Lina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Scalisi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presidente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Abact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e con il direttore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Gianni Latino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sono intervenuti: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Paola Pesce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(direttore sanitario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Humanitas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Istituto Clinico Catanese),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Enza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Marchica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(presidente dell’associazione Il Filo della Vita), il generale di divisione Maurizio Angelo Scardino (comandante militare dell’Esercito in Sicilia), la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madrina dell’evento,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l’attrice comica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Silvana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Fallisi</w:t>
      </w:r>
      <w:proofErr w:type="spellEnd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, 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volto femminile del popolare trio Aldo, Giovanni e Giacomo, e la professoressa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Nigro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. Testimonial dell’edizione 2024 la principessa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Giovanna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Moncada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socia della Fondazione AIRC per la ricerca sul cancro, da sempre impegnata nella divulgazione e nella raccolta di fondi per la ricerca scientifica. Al termine della presentazione la piccola e intensa sfilata di due giovani “ferite e ancora oggi in lotta”, come spiega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Nigro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.</w:t>
      </w:r>
    </w:p>
    <w:p w14:paraId="654953BC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 </w:t>
      </w:r>
    </w:p>
    <w:p w14:paraId="491E3CB9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Gli appuntamenti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. Si inizia martedì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30 gennaio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alle 11.30, con la sfilata in Piazza del Carmine che, accompagnata dal canto di 30 elementi del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Coro Lirico Siciliano 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e introdotta dalla tromba del M°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Antonio Fiorenza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procederà dalla scalinata della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Caserma Santangelo Fulci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(ex Convento dei padri Carmelitani) insieme alle dieci “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Donne di Agata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”, in cura nel centro oncologico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Humanitas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di Catania e riunite nell’associazione “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Il Filo della Vita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” che le supporta nel faticoso percorso della terapia. Proprio all’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Humanitas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dal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1° al 15 febbraio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introdotta da una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sfilata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sarà allestita la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mostra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di oltre cento costumi accompagnata da un concerto di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Luigi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Zimmitti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e del soprano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Maria Grazia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Tringale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. In passerella ci sarà anche una ragazzina di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16 anni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che ha conosciuto la malattia e ancora oggi affronta con costanza e determinazione un percorso riabilitativo per recuperare alcune funzioni compromesse dalla patologia. “Una terapia della gioia – commenta Liliana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Nigro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– che per un giorno consentirà loro di sperimentare l’adrenalina di indossare abiti e costumi ispirati a Sant’Agata: stoffe pregiate, la “cura” cosmetica di trucco e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parrucco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come omaggio e celebrazione di un corpo che vuole vivere”. </w:t>
      </w:r>
    </w:p>
    <w:p w14:paraId="280C4E7D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Le cinquanta modelle indosseranno gli abiti, ispirati a S. Agata e al suo martirio, disegnati dagli allievi del Corso di Fashion Design di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Abact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. Partecipano al progetto, per la parte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visual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gli studenti dei corso di Fotografia e di Cinema coordinati rispettivamente dai professori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Egidio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Liggera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e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Maria Arena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. Ultimo appuntamento nella sede di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Catania Rete Gas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dove il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15 febbraio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il salone conferenze ospiterà una sfilata con cento abiti delle precedenti collezioni.</w:t>
      </w:r>
    </w:p>
    <w:p w14:paraId="7B2BDD9C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“Siamo grati – spiegano la presidente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Lina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Scalisi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e il direttore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Abact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,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Gianni Latino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– alla professoressa Liliana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Nigro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che da ventidue anni coinvolge gli studenti e la città, per un progetto che rinnova il significato della fede </w:t>
      </w:r>
      <w:proofErr w:type="spellStart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agatina</w:t>
      </w:r>
      <w:proofErr w:type="spellEnd"/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nel segno della condivisione, dell’inclusione sociale e, quest’anno, anche 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lastRenderedPageBreak/>
        <w:t xml:space="preserve">della speranza di vita. Se Agata è il fulcro di una identità civica che anno dopo anno si rigenera, “Agata In Seno” è una celebrazione dell’arte che rischiara nel buio della paura e riscalda lì dove si combatte perché trionfi la vita”. </w:t>
      </w:r>
    </w:p>
    <w:p w14:paraId="5CE19F75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Grande l’entusiasmo con cui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Humanitas</w:t>
      </w:r>
      <w:proofErr w:type="spellEnd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 Istituto Clinico Catanese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 si è unito al progetto. Lo conferma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Paola Pesce, 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direttore sanitario dell’istituto, che nel parlare dell’iniziativa, la descrive come: “Un'armoniosa fusione di bellezza e speranza. Gli occhi commossi dei giovani e dei pazienti di fronte all'arte testimoniano la potenza di questa manifestazione. Nonostante le sfide della malattia, restiamo fermi nella convinzione che la bellezza della vita e la speranza siano strumenti di guarigione fondamentali. Questa collaborazione rappresenta il nostro impegno a offrire conforto e ispirazione”.</w:t>
      </w:r>
    </w:p>
    <w:p w14:paraId="56AF3A06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> </w:t>
      </w:r>
    </w:p>
    <w:p w14:paraId="1B51CEF3" w14:textId="77777777" w:rsidR="004A605A" w:rsidRPr="004A605A" w:rsidRDefault="004A605A" w:rsidP="004A6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dr w:val="none" w:sz="0" w:space="0" w:color="auto"/>
          <w:lang w:val="it-IT"/>
        </w:rPr>
      </w:pP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L’edizione 2024 di “Agata in seno” ha il patrocinio di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Humanitas</w:t>
      </w:r>
      <w:proofErr w:type="spellEnd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, Catania Rete Gas,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Asec</w:t>
      </w:r>
      <w:proofErr w:type="spellEnd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 xml:space="preserve"> </w:t>
      </w:r>
      <w:proofErr w:type="spellStart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Trade</w:t>
      </w:r>
      <w:proofErr w:type="spellEnd"/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, Archè, Piazza dei Mestieri</w:t>
      </w:r>
      <w:r w:rsidRPr="004A605A">
        <w:rPr>
          <w:rFonts w:ascii="Calibri" w:eastAsia="Times New Roman" w:hAnsi="Calibri" w:cs="Calibri"/>
          <w:bdr w:val="none" w:sz="0" w:space="0" w:color="auto"/>
          <w:lang w:val="it-IT"/>
        </w:rPr>
        <w:t xml:space="preserve">. Per i vincitori del concorso, in premio tre borse di studio e stage formativi della </w:t>
      </w:r>
      <w:r w:rsidRPr="004A605A">
        <w:rPr>
          <w:rFonts w:ascii="Calibri" w:eastAsia="Times New Roman" w:hAnsi="Calibri" w:cs="Calibri"/>
          <w:b/>
          <w:bCs/>
          <w:bdr w:val="none" w:sz="0" w:space="0" w:color="auto"/>
          <w:lang w:val="it-IT"/>
        </w:rPr>
        <w:t>Maison Amelia Casablanca.</w:t>
      </w:r>
    </w:p>
    <w:p w14:paraId="51F71390" w14:textId="77777777" w:rsidR="004A605A" w:rsidRDefault="004A605A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0EB64BF0" w14:textId="77777777" w:rsidR="004A605A" w:rsidRDefault="004A605A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028BFAC0" w14:textId="77777777" w:rsidR="004A605A" w:rsidRDefault="004A605A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2CBD63CA" w14:textId="77777777" w:rsidR="00A826C3" w:rsidRDefault="00A826C3" w:rsidP="00A826C3">
      <w:pPr>
        <w:autoSpaceDE w:val="0"/>
        <w:autoSpaceDN w:val="0"/>
        <w:jc w:val="both"/>
        <w:rPr>
          <w:rFonts w:ascii="Calibri" w:hAnsi="Calibri" w:cs="Calibri"/>
          <w:lang w:val="it-IT"/>
        </w:rPr>
      </w:pPr>
    </w:p>
    <w:p w14:paraId="732048BA" w14:textId="77777777" w:rsidR="00747738" w:rsidRPr="00747738" w:rsidRDefault="00747738">
      <w:pPr>
        <w:jc w:val="both"/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</w:pPr>
      <w:r w:rsidRPr="00747738">
        <w:rPr>
          <w:rFonts w:ascii="Helvetica" w:eastAsia="Helvetica" w:hAnsi="Helvetica" w:cs="Helvetica"/>
          <w:b/>
          <w:color w:val="7F7F7F" w:themeColor="text1" w:themeTint="80"/>
          <w:sz w:val="20"/>
          <w:szCs w:val="20"/>
          <w:lang w:val="it-IT"/>
        </w:rPr>
        <w:t>Accademia di Be</w:t>
      </w:r>
      <w:r w:rsidR="00217B5E" w:rsidRPr="00747738"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  <w:t xml:space="preserve">lle Arti </w:t>
      </w:r>
      <w:r w:rsidRPr="00747738">
        <w:rPr>
          <w:rFonts w:ascii="Helvetica" w:hAnsi="Helvetica"/>
          <w:b/>
          <w:color w:val="7F7F7F" w:themeColor="text1" w:themeTint="80"/>
          <w:sz w:val="20"/>
          <w:szCs w:val="20"/>
          <w:lang w:val="it-IT"/>
        </w:rPr>
        <w:t>di Catania, notizie</w:t>
      </w:r>
    </w:p>
    <w:p w14:paraId="7A6D5662" w14:textId="0A6663DB" w:rsidR="008648D8" w:rsidRDefault="00747738">
      <w:pPr>
        <w:jc w:val="both"/>
        <w:rPr>
          <w:rFonts w:ascii="Helvetica" w:hAnsi="Helvetica"/>
          <w:color w:val="7F7F7F" w:themeColor="text1" w:themeTint="80"/>
          <w:sz w:val="20"/>
          <w:szCs w:val="20"/>
          <w:lang w:val="it-IT"/>
        </w:rPr>
      </w:pP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N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ata nel 1968,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l’Accademia di Belle Arti di Catania 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(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Abact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)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appartiene al sis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tema universitario statale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del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M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UR (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Ministero dell’Università e della Ricerca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)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all’</w:t>
      </w:r>
      <w:r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interno del comparto AFAM -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Alta Formazione Art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istica e Musicale e coreutica.</w:t>
      </w:r>
      <w:r w:rsidR="009F102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Articolata in tre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sedi (</w:t>
      </w:r>
      <w:r w:rsidR="003B2114">
        <w:rPr>
          <w:rFonts w:ascii="Helvetica" w:hAnsi="Helvetica"/>
          <w:color w:val="7F7F7F" w:themeColor="text1" w:themeTint="80"/>
          <w:sz w:val="20"/>
          <w:szCs w:val="20"/>
          <w:lang w:val="it-IT"/>
        </w:rPr>
        <w:t>via del Bosco,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via Barletta, via Franchetti) 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offre agli studenti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un ciclo di studi quinquennale articolato in un prim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o e in un secondo livello (3+2). Ven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ticinque</w:t>
      </w:r>
      <w:r w:rsidR="003B2114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i 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corsi erogati attraverso tre dipartimenti: Arti visive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,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Progettazione e arti applicat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>e e</w:t>
      </w:r>
      <w:r w:rsidR="00217B5E" w:rsidRPr="0074773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Comunicazione e didattica dell’arte.</w:t>
      </w:r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Con oltre 2.000 iscritti 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Abact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è la quarta accademia d’Italia dopo Milano, Napoli e Roma (Fonte </w:t>
      </w:r>
      <w:proofErr w:type="spellStart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Afam</w:t>
      </w:r>
      <w:proofErr w:type="spellEnd"/>
      <w:r w:rsidR="00AB3A11">
        <w:rPr>
          <w:rFonts w:ascii="Helvetica" w:hAnsi="Helvetica"/>
          <w:color w:val="7F7F7F" w:themeColor="text1" w:themeTint="80"/>
          <w:sz w:val="20"/>
          <w:szCs w:val="20"/>
          <w:lang w:val="it-IT"/>
        </w:rPr>
        <w:t>)</w:t>
      </w:r>
      <w:r w:rsidR="008648D8" w:rsidRP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Info</w:t>
      </w:r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  <w:hyperlink r:id="rId6" w:history="1">
        <w:r w:rsidR="008648D8" w:rsidRPr="00F14FF9">
          <w:rPr>
            <w:rStyle w:val="Collegamentoipertestuale"/>
            <w:rFonts w:ascii="Helvetica" w:hAnsi="Helvetica"/>
            <w:sz w:val="20"/>
            <w:szCs w:val="20"/>
            <w:lang w:val="it-IT"/>
            <w14:textFill>
              <w14:solidFill>
                <w14:srgbClr w14:val="000000">
                  <w14:lumMod w14:val="50000"/>
                  <w14:lumOff w14:val="50000"/>
                </w14:srgbClr>
              </w14:solidFill>
            </w14:textFill>
          </w:rPr>
          <w:t>www.abacatania.it</w:t>
        </w:r>
      </w:hyperlink>
      <w:r w:rsidR="008648D8">
        <w:rPr>
          <w:rFonts w:ascii="Helvetica" w:hAnsi="Helvetica"/>
          <w:color w:val="7F7F7F" w:themeColor="text1" w:themeTint="80"/>
          <w:sz w:val="20"/>
          <w:szCs w:val="20"/>
          <w:lang w:val="it-IT"/>
        </w:rPr>
        <w:t xml:space="preserve"> </w:t>
      </w:r>
    </w:p>
    <w:p w14:paraId="4F97DCCB" w14:textId="77777777" w:rsidR="00655E95" w:rsidRPr="003B2114" w:rsidRDefault="00655E95">
      <w:pPr>
        <w:jc w:val="both"/>
        <w:rPr>
          <w:rFonts w:ascii="Helvetica" w:eastAsia="Helvetica" w:hAnsi="Helvetica" w:cs="Helvetica"/>
          <w:sz w:val="18"/>
          <w:szCs w:val="18"/>
          <w:lang w:val="it-IT"/>
        </w:rPr>
      </w:pPr>
    </w:p>
    <w:p w14:paraId="28F17470" w14:textId="77777777" w:rsidR="00BC1C99" w:rsidRDefault="00217B5E">
      <w:pPr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 w:rsidRPr="003B2114">
        <w:rPr>
          <w:rFonts w:ascii="Helvetica" w:hAnsi="Helvetica"/>
          <w:b/>
          <w:bCs/>
          <w:sz w:val="18"/>
          <w:szCs w:val="18"/>
          <w:lang w:val="it-IT"/>
        </w:rPr>
        <w:t>Ufficio Stampa ABACT | Accademia di Belle Arti Catania</w:t>
      </w:r>
    </w:p>
    <w:p w14:paraId="520CB298" w14:textId="77777777" w:rsidR="00655E95" w:rsidRPr="00457591" w:rsidRDefault="00217B5E" w:rsidP="00E85242">
      <w:pPr>
        <w:jc w:val="both"/>
        <w:rPr>
          <w:lang w:val="it-IT"/>
        </w:rPr>
      </w:pPr>
      <w:r w:rsidRPr="003B2114">
        <w:rPr>
          <w:rFonts w:ascii="Helvetica" w:hAnsi="Helvetica"/>
          <w:sz w:val="18"/>
          <w:szCs w:val="18"/>
          <w:lang w:val="it-IT"/>
        </w:rPr>
        <w:t xml:space="preserve">Carmela Grasso | </w:t>
      </w:r>
      <w:hyperlink r:id="rId7" w:history="1">
        <w:r w:rsidRPr="003B2114">
          <w:rPr>
            <w:rStyle w:val="Hyperlink0"/>
            <w:rFonts w:ascii="Helvetica" w:hAnsi="Helvetica"/>
            <w:sz w:val="18"/>
            <w:szCs w:val="18"/>
            <w:lang w:val="it-IT"/>
          </w:rPr>
          <w:t>melagrasso@gmail.com</w:t>
        </w:r>
      </w:hyperlink>
      <w:r w:rsidRPr="003B2114">
        <w:rPr>
          <w:rFonts w:ascii="Helvetica" w:hAnsi="Helvetica"/>
          <w:sz w:val="18"/>
          <w:szCs w:val="18"/>
          <w:lang w:val="it-IT"/>
        </w:rPr>
        <w:t xml:space="preserve"> | 349 2684564</w:t>
      </w:r>
    </w:p>
    <w:sectPr w:rsidR="00655E95" w:rsidRPr="00457591" w:rsidSect="009F1028">
      <w:headerReference w:type="default" r:id="rId8"/>
      <w:footerReference w:type="default" r:id="rId9"/>
      <w:pgSz w:w="11900" w:h="16840"/>
      <w:pgMar w:top="720" w:right="991" w:bottom="142" w:left="993" w:header="709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1F712" w14:textId="77777777" w:rsidR="005C33BA" w:rsidRDefault="005C33BA">
      <w:r>
        <w:separator/>
      </w:r>
    </w:p>
  </w:endnote>
  <w:endnote w:type="continuationSeparator" w:id="0">
    <w:p w14:paraId="044C92A9" w14:textId="77777777" w:rsidR="005C33BA" w:rsidRDefault="005C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53E7" w14:textId="77777777" w:rsidR="00655E95" w:rsidRDefault="00655E9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40F9" w14:textId="77777777" w:rsidR="005C33BA" w:rsidRDefault="005C33BA">
      <w:r>
        <w:separator/>
      </w:r>
    </w:p>
  </w:footnote>
  <w:footnote w:type="continuationSeparator" w:id="0">
    <w:p w14:paraId="028819A1" w14:textId="77777777" w:rsidR="005C33BA" w:rsidRDefault="005C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CD82" w14:textId="77777777" w:rsidR="00655E95" w:rsidRDefault="00217B5E" w:rsidP="00337ACD">
    <w:pPr>
      <w:pStyle w:val="IntestazioneepidipaginaA"/>
      <w:tabs>
        <w:tab w:val="clear" w:pos="9020"/>
        <w:tab w:val="center" w:pos="5233"/>
        <w:tab w:val="right" w:pos="9896"/>
      </w:tabs>
    </w:pPr>
    <w:r>
      <w:rPr>
        <w:noProof/>
      </w:rPr>
      <w:drawing>
        <wp:inline distT="0" distB="0" distL="0" distR="0" wp14:anchorId="6E5829AB" wp14:editId="47436DAE">
          <wp:extent cx="1253305" cy="586515"/>
          <wp:effectExtent l="0" t="0" r="0" b="0"/>
          <wp:docPr id="7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305" cy="586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  <w:r>
      <w:tab/>
    </w:r>
    <w:r>
      <w:rPr>
        <w:rFonts w:ascii="Helvetica" w:hAnsi="Helvetica"/>
        <w:b/>
        <w:bCs/>
        <w:sz w:val="14"/>
        <w:szCs w:val="14"/>
        <w:shd w:val="clear" w:color="auto" w:fill="FFFFFF"/>
      </w:rPr>
      <w:t xml:space="preserve">Ministero dell'Università e della Ricerca </w:t>
    </w:r>
    <w:r>
      <w:rPr>
        <w:rFonts w:ascii="Helvetica" w:hAnsi="Helvetica"/>
        <w:b/>
        <w:bCs/>
        <w:color w:val="FFFFFF"/>
        <w:sz w:val="14"/>
        <w:szCs w:val="14"/>
        <w:u w:color="FFFFFF"/>
        <w:shd w:val="clear" w:color="auto" w:fill="FFFFFF"/>
      </w:rPr>
      <w:t>000000</w:t>
    </w:r>
    <w:r>
      <w:tab/>
    </w:r>
  </w:p>
  <w:p w14:paraId="1286A47C" w14:textId="77777777" w:rsidR="00655E95" w:rsidRDefault="00217B5E" w:rsidP="00337ACD">
    <w:pPr>
      <w:pStyle w:val="IntestazioneepidipaginaA"/>
      <w:tabs>
        <w:tab w:val="clear" w:pos="9020"/>
        <w:tab w:val="center" w:pos="5233"/>
        <w:tab w:val="right" w:pos="9896"/>
      </w:tabs>
      <w:spacing w:line="20" w:lineRule="atLeast"/>
    </w:pPr>
    <w:r>
      <w:rPr>
        <w:rFonts w:ascii="Helvetica" w:eastAsia="Helvetica" w:hAnsi="Helvetica" w:cs="Helvetica"/>
        <w:b/>
        <w:bCs/>
        <w:sz w:val="14"/>
        <w:szCs w:val="14"/>
        <w:shd w:val="clear" w:color="auto" w:fill="FFFFFF"/>
      </w:rPr>
      <w:tab/>
      <w:t>Alta Formazione Artistica Musicale e Coreutica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5"/>
    <w:rsid w:val="00001929"/>
    <w:rsid w:val="00006A01"/>
    <w:rsid w:val="000125A5"/>
    <w:rsid w:val="000267AE"/>
    <w:rsid w:val="00026E1D"/>
    <w:rsid w:val="000323AF"/>
    <w:rsid w:val="000323CD"/>
    <w:rsid w:val="00036EB1"/>
    <w:rsid w:val="00045B1F"/>
    <w:rsid w:val="00075B0D"/>
    <w:rsid w:val="00084D4C"/>
    <w:rsid w:val="00093DD2"/>
    <w:rsid w:val="000A4F51"/>
    <w:rsid w:val="000C1E5A"/>
    <w:rsid w:val="000F19E0"/>
    <w:rsid w:val="000F24F0"/>
    <w:rsid w:val="00102060"/>
    <w:rsid w:val="00106678"/>
    <w:rsid w:val="00120200"/>
    <w:rsid w:val="00125008"/>
    <w:rsid w:val="00142AE0"/>
    <w:rsid w:val="00176662"/>
    <w:rsid w:val="00183F03"/>
    <w:rsid w:val="001859BD"/>
    <w:rsid w:val="00187864"/>
    <w:rsid w:val="00192545"/>
    <w:rsid w:val="001A5345"/>
    <w:rsid w:val="001B6C8D"/>
    <w:rsid w:val="001C0F58"/>
    <w:rsid w:val="001C40CD"/>
    <w:rsid w:val="001C6573"/>
    <w:rsid w:val="001D1537"/>
    <w:rsid w:val="00201C42"/>
    <w:rsid w:val="0020209B"/>
    <w:rsid w:val="00204F55"/>
    <w:rsid w:val="0020574F"/>
    <w:rsid w:val="00211910"/>
    <w:rsid w:val="00217B5E"/>
    <w:rsid w:val="0022655D"/>
    <w:rsid w:val="00266693"/>
    <w:rsid w:val="002A76EE"/>
    <w:rsid w:val="002D2415"/>
    <w:rsid w:val="002F0B63"/>
    <w:rsid w:val="003038A8"/>
    <w:rsid w:val="003263B9"/>
    <w:rsid w:val="00334796"/>
    <w:rsid w:val="00334BCF"/>
    <w:rsid w:val="00337ACD"/>
    <w:rsid w:val="00337DE2"/>
    <w:rsid w:val="00363D8E"/>
    <w:rsid w:val="0038084C"/>
    <w:rsid w:val="00380A0C"/>
    <w:rsid w:val="0038319A"/>
    <w:rsid w:val="003A0078"/>
    <w:rsid w:val="003A0AA2"/>
    <w:rsid w:val="003A156A"/>
    <w:rsid w:val="003A4CA3"/>
    <w:rsid w:val="003A51B8"/>
    <w:rsid w:val="003A5FB0"/>
    <w:rsid w:val="003B19A7"/>
    <w:rsid w:val="003B2114"/>
    <w:rsid w:val="003C651B"/>
    <w:rsid w:val="003E0C9E"/>
    <w:rsid w:val="003E326C"/>
    <w:rsid w:val="004147C2"/>
    <w:rsid w:val="004264A5"/>
    <w:rsid w:val="0042662E"/>
    <w:rsid w:val="004311F2"/>
    <w:rsid w:val="0045749D"/>
    <w:rsid w:val="00457591"/>
    <w:rsid w:val="00463FB3"/>
    <w:rsid w:val="004640A3"/>
    <w:rsid w:val="00466C35"/>
    <w:rsid w:val="004720FE"/>
    <w:rsid w:val="00475058"/>
    <w:rsid w:val="0047764D"/>
    <w:rsid w:val="00482DA3"/>
    <w:rsid w:val="004A605A"/>
    <w:rsid w:val="004C5979"/>
    <w:rsid w:val="004C71BD"/>
    <w:rsid w:val="004E693E"/>
    <w:rsid w:val="004F0627"/>
    <w:rsid w:val="004F2A03"/>
    <w:rsid w:val="004F5AE7"/>
    <w:rsid w:val="005035FA"/>
    <w:rsid w:val="00504EA5"/>
    <w:rsid w:val="0051016F"/>
    <w:rsid w:val="005233D3"/>
    <w:rsid w:val="00541B89"/>
    <w:rsid w:val="00543B1F"/>
    <w:rsid w:val="00544B85"/>
    <w:rsid w:val="00547C90"/>
    <w:rsid w:val="005560A4"/>
    <w:rsid w:val="00573BBF"/>
    <w:rsid w:val="00575CE2"/>
    <w:rsid w:val="005959FA"/>
    <w:rsid w:val="005A2C91"/>
    <w:rsid w:val="005A5748"/>
    <w:rsid w:val="005C33BA"/>
    <w:rsid w:val="005C4BE8"/>
    <w:rsid w:val="005F121E"/>
    <w:rsid w:val="005F16D2"/>
    <w:rsid w:val="00604EFB"/>
    <w:rsid w:val="006121B4"/>
    <w:rsid w:val="0061605B"/>
    <w:rsid w:val="00616659"/>
    <w:rsid w:val="00655E95"/>
    <w:rsid w:val="00660503"/>
    <w:rsid w:val="00672894"/>
    <w:rsid w:val="006956C6"/>
    <w:rsid w:val="006A74BC"/>
    <w:rsid w:val="006B1E6C"/>
    <w:rsid w:val="006D22CA"/>
    <w:rsid w:val="006D6EE6"/>
    <w:rsid w:val="006E6FEA"/>
    <w:rsid w:val="00717558"/>
    <w:rsid w:val="0072081F"/>
    <w:rsid w:val="007451D0"/>
    <w:rsid w:val="007459AB"/>
    <w:rsid w:val="00747738"/>
    <w:rsid w:val="00757830"/>
    <w:rsid w:val="00762A36"/>
    <w:rsid w:val="00771FB7"/>
    <w:rsid w:val="00786184"/>
    <w:rsid w:val="007913B2"/>
    <w:rsid w:val="00795923"/>
    <w:rsid w:val="007C14A8"/>
    <w:rsid w:val="007D526E"/>
    <w:rsid w:val="007D7ED3"/>
    <w:rsid w:val="007E351D"/>
    <w:rsid w:val="007F1917"/>
    <w:rsid w:val="007F1B7D"/>
    <w:rsid w:val="007F2DF3"/>
    <w:rsid w:val="00836A8F"/>
    <w:rsid w:val="00843EDB"/>
    <w:rsid w:val="00852E17"/>
    <w:rsid w:val="008633D1"/>
    <w:rsid w:val="00863605"/>
    <w:rsid w:val="0086440F"/>
    <w:rsid w:val="008648D8"/>
    <w:rsid w:val="00870300"/>
    <w:rsid w:val="008707DD"/>
    <w:rsid w:val="0087777A"/>
    <w:rsid w:val="0088471A"/>
    <w:rsid w:val="00891B54"/>
    <w:rsid w:val="008B3F98"/>
    <w:rsid w:val="008C4640"/>
    <w:rsid w:val="008E064F"/>
    <w:rsid w:val="008E0A45"/>
    <w:rsid w:val="008E5D0F"/>
    <w:rsid w:val="008F2888"/>
    <w:rsid w:val="008F33EE"/>
    <w:rsid w:val="008F7E77"/>
    <w:rsid w:val="00900B2A"/>
    <w:rsid w:val="00924791"/>
    <w:rsid w:val="009250FD"/>
    <w:rsid w:val="00934E1E"/>
    <w:rsid w:val="00953A02"/>
    <w:rsid w:val="009A18EA"/>
    <w:rsid w:val="009A287D"/>
    <w:rsid w:val="009A43BE"/>
    <w:rsid w:val="009B1953"/>
    <w:rsid w:val="009B4CAE"/>
    <w:rsid w:val="009E35DA"/>
    <w:rsid w:val="009E3E8C"/>
    <w:rsid w:val="009F1028"/>
    <w:rsid w:val="00A0196F"/>
    <w:rsid w:val="00A0432E"/>
    <w:rsid w:val="00A05150"/>
    <w:rsid w:val="00A06EF0"/>
    <w:rsid w:val="00A111D5"/>
    <w:rsid w:val="00A56456"/>
    <w:rsid w:val="00A57C6D"/>
    <w:rsid w:val="00A60EB4"/>
    <w:rsid w:val="00A65909"/>
    <w:rsid w:val="00A7378D"/>
    <w:rsid w:val="00A74223"/>
    <w:rsid w:val="00A826C3"/>
    <w:rsid w:val="00A95B38"/>
    <w:rsid w:val="00A96650"/>
    <w:rsid w:val="00AA0CA1"/>
    <w:rsid w:val="00AB3A11"/>
    <w:rsid w:val="00AC4BDD"/>
    <w:rsid w:val="00AD2398"/>
    <w:rsid w:val="00AD3805"/>
    <w:rsid w:val="00AE1BA6"/>
    <w:rsid w:val="00AE7166"/>
    <w:rsid w:val="00B2159B"/>
    <w:rsid w:val="00B224CD"/>
    <w:rsid w:val="00B23488"/>
    <w:rsid w:val="00B310AD"/>
    <w:rsid w:val="00B44F98"/>
    <w:rsid w:val="00B63583"/>
    <w:rsid w:val="00B6385A"/>
    <w:rsid w:val="00B7372B"/>
    <w:rsid w:val="00B76189"/>
    <w:rsid w:val="00B8287E"/>
    <w:rsid w:val="00B85717"/>
    <w:rsid w:val="00B865FB"/>
    <w:rsid w:val="00B91FA3"/>
    <w:rsid w:val="00BB1236"/>
    <w:rsid w:val="00BB2700"/>
    <w:rsid w:val="00BC0626"/>
    <w:rsid w:val="00BC1C99"/>
    <w:rsid w:val="00BD03CA"/>
    <w:rsid w:val="00BF678B"/>
    <w:rsid w:val="00BF6E9F"/>
    <w:rsid w:val="00BF6F7C"/>
    <w:rsid w:val="00C02F87"/>
    <w:rsid w:val="00C04D07"/>
    <w:rsid w:val="00C21BBA"/>
    <w:rsid w:val="00C23F08"/>
    <w:rsid w:val="00C36FFD"/>
    <w:rsid w:val="00C63207"/>
    <w:rsid w:val="00C6696E"/>
    <w:rsid w:val="00C674D8"/>
    <w:rsid w:val="00C8045B"/>
    <w:rsid w:val="00C93DAE"/>
    <w:rsid w:val="00CA2551"/>
    <w:rsid w:val="00CC7286"/>
    <w:rsid w:val="00CD4C7F"/>
    <w:rsid w:val="00CE6D59"/>
    <w:rsid w:val="00CF6A2E"/>
    <w:rsid w:val="00D061A7"/>
    <w:rsid w:val="00D0620B"/>
    <w:rsid w:val="00D07B1E"/>
    <w:rsid w:val="00D52D17"/>
    <w:rsid w:val="00D64B29"/>
    <w:rsid w:val="00D67A09"/>
    <w:rsid w:val="00D83822"/>
    <w:rsid w:val="00D853E3"/>
    <w:rsid w:val="00D92E25"/>
    <w:rsid w:val="00DA4A6B"/>
    <w:rsid w:val="00DD07E8"/>
    <w:rsid w:val="00DE00D6"/>
    <w:rsid w:val="00DE0E75"/>
    <w:rsid w:val="00DF245C"/>
    <w:rsid w:val="00E04A8E"/>
    <w:rsid w:val="00E1225A"/>
    <w:rsid w:val="00E430C9"/>
    <w:rsid w:val="00E60A30"/>
    <w:rsid w:val="00E85242"/>
    <w:rsid w:val="00E8658A"/>
    <w:rsid w:val="00E9261B"/>
    <w:rsid w:val="00E96EDE"/>
    <w:rsid w:val="00EA1C37"/>
    <w:rsid w:val="00EA2A35"/>
    <w:rsid w:val="00EA4C38"/>
    <w:rsid w:val="00ED539E"/>
    <w:rsid w:val="00F00E22"/>
    <w:rsid w:val="00F04CC9"/>
    <w:rsid w:val="00F204B7"/>
    <w:rsid w:val="00F277B8"/>
    <w:rsid w:val="00F32E68"/>
    <w:rsid w:val="00F357A0"/>
    <w:rsid w:val="00F503A5"/>
    <w:rsid w:val="00F612A4"/>
    <w:rsid w:val="00F62081"/>
    <w:rsid w:val="00F66512"/>
    <w:rsid w:val="00F6702E"/>
    <w:rsid w:val="00F744B4"/>
    <w:rsid w:val="00F8538F"/>
    <w:rsid w:val="00FA4DCB"/>
    <w:rsid w:val="00FB5E7A"/>
    <w:rsid w:val="00FC16A8"/>
    <w:rsid w:val="00FD0C4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D90C"/>
  <w15:docId w15:val="{27FCE864-F66E-4068-A02A-24086F5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37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CD"/>
    <w:rPr>
      <w:rFonts w:cs="Arial Unicode MS"/>
      <w:color w:val="000000"/>
      <w:sz w:val="24"/>
      <w:szCs w:val="24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8D8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0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character" w:customStyle="1" w:styleId="apple-converted-space">
    <w:name w:val="apple-converted-space"/>
    <w:basedOn w:val="Carpredefinitoparagrafo"/>
    <w:rsid w:val="0020574F"/>
  </w:style>
  <w:style w:type="character" w:styleId="Enfasicorsivo">
    <w:name w:val="Emphasis"/>
    <w:basedOn w:val="Carpredefinitoparagrafo"/>
    <w:uiPriority w:val="20"/>
    <w:qFormat/>
    <w:rsid w:val="00F8538F"/>
    <w:rPr>
      <w:i/>
      <w:iCs/>
    </w:rPr>
  </w:style>
  <w:style w:type="paragraph" w:customStyle="1" w:styleId="Didefault">
    <w:name w:val="Di default"/>
    <w:rsid w:val="00CE6D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8F33E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F61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4" w:lineRule="auto"/>
    </w:pPr>
    <w:rPr>
      <w:rFonts w:ascii="Calibri" w:eastAsia="SimSun" w:hAnsi="Calibri" w:cs="Tahoma"/>
      <w:kern w:val="3"/>
      <w:sz w:val="22"/>
      <w:szCs w:val="22"/>
      <w:bdr w:val="none" w:sz="0" w:space="0" w:color="auto"/>
      <w:lang w:eastAsia="en-US"/>
    </w:rPr>
  </w:style>
  <w:style w:type="paragraph" w:customStyle="1" w:styleId="xmprfxmsonormal">
    <w:name w:val="xmprfx_msonormal"/>
    <w:rsid w:val="00F6702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rt-text">
    <w:name w:val="art-text"/>
    <w:basedOn w:val="Normale"/>
    <w:rsid w:val="009A1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customStyle="1" w:styleId="Corpo2">
    <w:name w:val="Corpo 2"/>
    <w:rsid w:val="00001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80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9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1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811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316957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lagrass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catan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Grasso</cp:lastModifiedBy>
  <cp:revision>12</cp:revision>
  <cp:lastPrinted>2024-01-25T11:07:00Z</cp:lastPrinted>
  <dcterms:created xsi:type="dcterms:W3CDTF">2024-01-28T10:20:00Z</dcterms:created>
  <dcterms:modified xsi:type="dcterms:W3CDTF">2024-01-31T16:08:00Z</dcterms:modified>
</cp:coreProperties>
</file>